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33" w:rsidRDefault="00A61A33" w:rsidP="00A61A33">
      <w:pPr>
        <w:spacing w:after="0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Глава 9. Закуп способом запроса ценовых предложений</w:t>
      </w:r>
    </w:p>
    <w:p w:rsidR="00A61A33" w:rsidRDefault="00A61A33" w:rsidP="00A61A33">
      <w:pPr>
        <w:spacing w:after="0"/>
        <w:jc w:val="both"/>
        <w:rPr>
          <w:lang w:val="ru-RU"/>
        </w:rPr>
      </w:pPr>
    </w:p>
    <w:p w:rsidR="005F4698" w:rsidRDefault="00A61A33" w:rsidP="00A61A33">
      <w:pPr>
        <w:spacing w:after="0"/>
        <w:jc w:val="both"/>
        <w:rPr>
          <w:b/>
          <w:color w:val="000000"/>
          <w:sz w:val="20"/>
          <w:lang w:val="ru-RU"/>
        </w:rPr>
      </w:pPr>
      <w:bookmarkStart w:id="0" w:name="z371"/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r w:rsidRPr="00A61A33">
        <w:rPr>
          <w:b/>
          <w:color w:val="000000"/>
          <w:sz w:val="20"/>
          <w:lang w:val="ru-RU"/>
        </w:rPr>
        <w:t xml:space="preserve">101. Применение закупа способом запроса ценовых предложений (далее – ценовой закуп) </w:t>
      </w:r>
      <w:r w:rsidRPr="005F4698">
        <w:rPr>
          <w:b/>
          <w:color w:val="000000"/>
          <w:sz w:val="20"/>
          <w:u w:val="single"/>
          <w:lang w:val="ru-RU"/>
        </w:rPr>
        <w:t xml:space="preserve">допускается, если годовой объем закупа однородных лекарственных средств, изделий медицинского назначения, медицинской техники или фармацевтической услуги в стоимостном выражении не превышает </w:t>
      </w:r>
      <w:proofErr w:type="spellStart"/>
      <w:r w:rsidRPr="005F4698">
        <w:rPr>
          <w:b/>
          <w:color w:val="000000"/>
          <w:sz w:val="20"/>
          <w:u w:val="single"/>
          <w:lang w:val="ru-RU"/>
        </w:rPr>
        <w:t>двухтысячекратного</w:t>
      </w:r>
      <w:proofErr w:type="spellEnd"/>
      <w:r w:rsidRPr="005F4698">
        <w:rPr>
          <w:b/>
          <w:color w:val="000000"/>
          <w:sz w:val="20"/>
          <w:u w:val="single"/>
          <w:lang w:val="ru-RU"/>
        </w:rPr>
        <w:t xml:space="preserve"> размера месячного расчетного показателя</w:t>
      </w:r>
      <w:r w:rsidRPr="00A61A33">
        <w:rPr>
          <w:b/>
          <w:color w:val="000000"/>
          <w:sz w:val="20"/>
          <w:lang w:val="ru-RU"/>
        </w:rPr>
        <w:t>, установленного законодательством на соответствующий финансовый год.</w:t>
      </w:r>
    </w:p>
    <w:p w:rsidR="005F4698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 w:rsidRPr="00A61A33">
        <w:rPr>
          <w:b/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102. В целях применения ценового закупа не допускается дробление в течение финансового года годового объема закупа однородных товаров, за исключением случая отсутствия товаров у единого дистрибьютора.</w:t>
      </w:r>
    </w:p>
    <w:p w:rsidR="005F4698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103. Закуп лекарственных средств и изделий медицинского назначения до шестидесятидневной потребности по ценам, не превышающим установленных уполномоченным органом, допускается в случаях:</w:t>
      </w:r>
    </w:p>
    <w:p w:rsidR="005F4698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proofErr w:type="gramStart"/>
      <w:r>
        <w:rPr>
          <w:color w:val="000000"/>
          <w:sz w:val="20"/>
          <w:lang w:val="ru-RU"/>
        </w:rPr>
        <w:t>1) отсутствия у заказчиков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основании уведомления, полученного от единого дистрибьютора в связи с нарушением единым дистрибьютором сроков поставки по договору закупки, заключенному между единым дистрибьютором и заказчиком;</w:t>
      </w:r>
      <w:proofErr w:type="gramEnd"/>
      <w:r>
        <w:rPr>
          <w:color w:val="000000"/>
          <w:sz w:val="20"/>
          <w:lang w:val="ru-RU"/>
        </w:rPr>
        <w:t xml:space="preserve"> несостоявшимся закупом лекарственных средств, изделий медицинского назначения, </w:t>
      </w:r>
      <w:proofErr w:type="gramStart"/>
      <w:r>
        <w:rPr>
          <w:color w:val="000000"/>
          <w:sz w:val="20"/>
          <w:lang w:val="ru-RU"/>
        </w:rPr>
        <w:t>проводимому</w:t>
      </w:r>
      <w:proofErr w:type="gramEnd"/>
      <w:r>
        <w:rPr>
          <w:color w:val="000000"/>
          <w:sz w:val="20"/>
          <w:lang w:val="ru-RU"/>
        </w:rPr>
        <w:t xml:space="preserve"> единым дистрибьютором способами, определенными настоящими Правилами;</w:t>
      </w:r>
    </w:p>
    <w:p w:rsidR="005F4698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2) закупа единым дистрибьютором лекарственного средства, в инструкции (утвержденной уполномоченным органом в сфере обращения лекарственных средств) по медицинскому применению которого имеется указание о противопоказаниях к применению у детей.</w:t>
      </w:r>
    </w:p>
    <w:p w:rsidR="005F4698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104. Заказчик или организатор закупа осуществляют запрос ценовых предложений не менее чем у двух </w:t>
      </w:r>
      <w:proofErr w:type="spellStart"/>
      <w:r>
        <w:rPr>
          <w:color w:val="000000"/>
          <w:sz w:val="20"/>
          <w:lang w:val="ru-RU"/>
        </w:rPr>
        <w:t>неаффилированных</w:t>
      </w:r>
      <w:proofErr w:type="spellEnd"/>
      <w:r>
        <w:rPr>
          <w:color w:val="000000"/>
          <w:sz w:val="20"/>
          <w:lang w:val="ru-RU"/>
        </w:rPr>
        <w:t xml:space="preserve"> потенциальных поставщиков с указанием объема, места и графика поставок по форме, утвержденной уполномоченным органом в области здравоохранения.</w:t>
      </w:r>
    </w:p>
    <w:p w:rsidR="005F4698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5F4698" w:rsidRPr="00F66DC8" w:rsidTr="005F4698">
        <w:tc>
          <w:tcPr>
            <w:tcW w:w="5494" w:type="dxa"/>
          </w:tcPr>
          <w:p w:rsidR="005F4698" w:rsidRDefault="00416155" w:rsidP="00A61A33">
            <w:pPr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  <w:r>
              <w:rPr>
                <w:color w:val="000000"/>
                <w:sz w:val="20"/>
                <w:lang w:val="ru-RU"/>
              </w:rPr>
              <w:t xml:space="preserve"> 105. Запрос осуществляется путем размещения объявления на </w:t>
            </w:r>
            <w:r w:rsidR="00206534">
              <w:rPr>
                <w:color w:val="000000"/>
                <w:sz w:val="20"/>
                <w:lang w:val="ru-RU"/>
              </w:rPr>
              <w:t>Интернет-ресурсе</w:t>
            </w:r>
            <w:r>
              <w:rPr>
                <w:color w:val="000000"/>
                <w:sz w:val="20"/>
                <w:lang w:val="ru-RU"/>
              </w:rPr>
              <w:t xml:space="preserve"> заказчика или организатора закупа. Объявление о проведении закупа способом запроса ценовых предложений содержит:</w:t>
            </w:r>
          </w:p>
        </w:tc>
        <w:tc>
          <w:tcPr>
            <w:tcW w:w="5494" w:type="dxa"/>
          </w:tcPr>
          <w:p w:rsidR="00416155" w:rsidRDefault="00416155" w:rsidP="00416155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108. При осуществлении закупа способом запроса ценовых предложений заказчик или организатор закупа составляют протокол итогов </w:t>
            </w:r>
            <w:r w:rsidRPr="00F66DC8">
              <w:rPr>
                <w:b/>
                <w:color w:val="000000"/>
                <w:sz w:val="20"/>
                <w:lang w:val="ru-RU"/>
              </w:rPr>
              <w:t>в течение десяти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bookmarkStart w:id="1" w:name="_GoBack"/>
            <w:r w:rsidRPr="00122AB9">
              <w:rPr>
                <w:b/>
                <w:color w:val="000000"/>
                <w:sz w:val="20"/>
                <w:lang w:val="ru-RU"/>
              </w:rPr>
              <w:t>календарных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bookmarkEnd w:id="1"/>
            <w:r>
              <w:rPr>
                <w:color w:val="000000"/>
                <w:sz w:val="20"/>
                <w:lang w:val="ru-RU"/>
              </w:rPr>
              <w:t xml:space="preserve">дней </w:t>
            </w:r>
            <w:proofErr w:type="gramStart"/>
            <w:r>
              <w:rPr>
                <w:color w:val="000000"/>
                <w:sz w:val="20"/>
                <w:lang w:val="ru-RU"/>
              </w:rPr>
              <w:t>с даты завершения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 приема ценовых предложений, в который включаются:</w:t>
            </w:r>
          </w:p>
          <w:p w:rsidR="009924AD" w:rsidRDefault="009924AD" w:rsidP="00416155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9924AD" w:rsidRDefault="009924AD" w:rsidP="00416155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9924AD" w:rsidRDefault="009924AD" w:rsidP="00416155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109. Протокол размещается на </w:t>
            </w:r>
            <w:proofErr w:type="spellStart"/>
            <w:r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заказчика или организатора закупа.</w:t>
            </w:r>
            <w:r>
              <w:rPr>
                <w:lang w:val="ru-RU"/>
              </w:rPr>
              <w:br/>
            </w:r>
          </w:p>
          <w:p w:rsidR="005F4698" w:rsidRDefault="005F4698" w:rsidP="00A61A33">
            <w:pPr>
              <w:jc w:val="both"/>
              <w:rPr>
                <w:lang w:val="ru-RU"/>
              </w:rPr>
            </w:pPr>
          </w:p>
        </w:tc>
      </w:tr>
      <w:tr w:rsidR="005F4698" w:rsidRPr="00F66DC8" w:rsidTr="005F4698">
        <w:tc>
          <w:tcPr>
            <w:tcW w:w="5494" w:type="dxa"/>
          </w:tcPr>
          <w:p w:rsidR="005F4698" w:rsidRDefault="005F4698" w:rsidP="00A61A33">
            <w:pPr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1) наименование и адрес заказчика или организатора закупа;</w:t>
            </w:r>
          </w:p>
        </w:tc>
        <w:tc>
          <w:tcPr>
            <w:tcW w:w="5494" w:type="dxa"/>
          </w:tcPr>
          <w:p w:rsidR="005F4698" w:rsidRDefault="009A34AD" w:rsidP="00A61A33">
            <w:pPr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1) краткое описание и цена закупаемых товаров, их торговое наименование, фармацевтических услуг;</w:t>
            </w:r>
            <w:r>
              <w:rPr>
                <w:lang w:val="ru-RU"/>
              </w:rPr>
              <w:br/>
            </w:r>
          </w:p>
        </w:tc>
      </w:tr>
      <w:tr w:rsidR="005F4698" w:rsidRPr="00F66DC8" w:rsidTr="005F4698">
        <w:tc>
          <w:tcPr>
            <w:tcW w:w="5494" w:type="dxa"/>
          </w:tcPr>
          <w:p w:rsidR="00597D14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2) международные непатентованные наименования закупаемых лекарственных средств (торговое название - в случае индивидуальной непереносимости), </w:t>
            </w:r>
          </w:p>
          <w:p w:rsidR="00597D14" w:rsidRDefault="00597D14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597D14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наименования изделий медицинского назначения, </w:t>
            </w:r>
          </w:p>
          <w:p w:rsidR="00597D14" w:rsidRDefault="00597D14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597D14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медицинской техники, </w:t>
            </w:r>
          </w:p>
          <w:p w:rsidR="00597D14" w:rsidRDefault="00597D14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597D14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описание фармацевтических услуг, </w:t>
            </w:r>
          </w:p>
          <w:p w:rsidR="00597D14" w:rsidRDefault="00597D14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35265A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объем закупа, </w:t>
            </w:r>
          </w:p>
          <w:p w:rsidR="0035265A" w:rsidRDefault="0035265A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597D14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место поставки, </w:t>
            </w:r>
          </w:p>
          <w:p w:rsidR="00597D14" w:rsidRDefault="00597D14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  <w:p w:rsidR="005F4698" w:rsidRDefault="005F4698" w:rsidP="00A61A33">
            <w:pPr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сумму, выделенную для закупа по каждому товару;</w:t>
            </w:r>
          </w:p>
        </w:tc>
        <w:tc>
          <w:tcPr>
            <w:tcW w:w="5494" w:type="dxa"/>
          </w:tcPr>
          <w:p w:rsidR="005F4698" w:rsidRDefault="009A34AD" w:rsidP="00A61A33">
            <w:pPr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lastRenderedPageBreak/>
              <w:t>2) 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</w:t>
            </w:r>
          </w:p>
        </w:tc>
      </w:tr>
      <w:tr w:rsidR="005F4698" w:rsidTr="005F4698">
        <w:tc>
          <w:tcPr>
            <w:tcW w:w="5494" w:type="dxa"/>
          </w:tcPr>
          <w:p w:rsidR="005F4698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lastRenderedPageBreak/>
              <w:t>3) сроки и условия поставки;</w:t>
            </w:r>
          </w:p>
        </w:tc>
        <w:tc>
          <w:tcPr>
            <w:tcW w:w="5494" w:type="dxa"/>
          </w:tcPr>
          <w:p w:rsidR="005F4698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5F4698" w:rsidRPr="00F66DC8" w:rsidTr="005F4698">
        <w:tc>
          <w:tcPr>
            <w:tcW w:w="5494" w:type="dxa"/>
          </w:tcPr>
          <w:p w:rsidR="005F4698" w:rsidRDefault="005F4698" w:rsidP="005F4698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4) место представления (приема) документов и окончательный срок подачи ценовых предложений;</w:t>
            </w:r>
            <w:r>
              <w:rPr>
                <w:lang w:val="ru-RU"/>
              </w:rPr>
              <w:br/>
            </w:r>
          </w:p>
        </w:tc>
        <w:tc>
          <w:tcPr>
            <w:tcW w:w="5494" w:type="dxa"/>
          </w:tcPr>
          <w:p w:rsidR="005F4698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5F4698" w:rsidRPr="00F66DC8" w:rsidTr="005F4698">
        <w:tc>
          <w:tcPr>
            <w:tcW w:w="5494" w:type="dxa"/>
          </w:tcPr>
          <w:p w:rsidR="005F4698" w:rsidRDefault="00617B29" w:rsidP="00A61A33">
            <w:pPr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5) дату, время и место вскрытия конвертов с ценовыми предложениями.</w:t>
            </w:r>
          </w:p>
        </w:tc>
        <w:tc>
          <w:tcPr>
            <w:tcW w:w="5494" w:type="dxa"/>
          </w:tcPr>
          <w:p w:rsidR="005F4698" w:rsidRDefault="005F4698" w:rsidP="00A61A33">
            <w:pPr>
              <w:jc w:val="both"/>
              <w:rPr>
                <w:color w:val="000000"/>
                <w:sz w:val="20"/>
                <w:lang w:val="ru-RU"/>
              </w:rPr>
            </w:pPr>
          </w:p>
        </w:tc>
      </w:tr>
    </w:tbl>
    <w:p w:rsidR="005F4698" w:rsidRDefault="00A61A33" w:rsidP="005F4698">
      <w:pPr>
        <w:spacing w:after="0"/>
        <w:jc w:val="both"/>
        <w:rPr>
          <w:color w:val="000000"/>
          <w:sz w:val="20"/>
          <w:lang w:val="ru-RU"/>
        </w:rPr>
      </w:pPr>
      <w:r>
        <w:rPr>
          <w:color w:val="000000"/>
          <w:sz w:val="20"/>
        </w:rPr>
        <w:t> </w:t>
      </w:r>
      <w:r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</w:p>
    <w:p w:rsidR="005432DE" w:rsidRPr="00BD4B1D" w:rsidRDefault="00A61A33" w:rsidP="00A61A33">
      <w:pPr>
        <w:spacing w:after="0"/>
        <w:jc w:val="both"/>
        <w:rPr>
          <w:b/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106. </w:t>
      </w:r>
      <w:r w:rsidRPr="00BD4B1D">
        <w:rPr>
          <w:b/>
          <w:color w:val="000000"/>
          <w:sz w:val="20"/>
          <w:lang w:val="ru-RU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5432DE" w:rsidRPr="00BD4B1D" w:rsidRDefault="005432DE" w:rsidP="00A61A33">
      <w:pPr>
        <w:spacing w:after="0"/>
        <w:jc w:val="both"/>
        <w:rPr>
          <w:b/>
          <w:color w:val="000000"/>
          <w:sz w:val="20"/>
          <w:lang w:val="ru-RU"/>
        </w:rPr>
      </w:pPr>
    </w:p>
    <w:p w:rsidR="005432DE" w:rsidRPr="00BD4B1D" w:rsidRDefault="00A61A33" w:rsidP="005432DE">
      <w:pPr>
        <w:pStyle w:val="a4"/>
        <w:numPr>
          <w:ilvl w:val="0"/>
          <w:numId w:val="1"/>
        </w:numPr>
        <w:spacing w:after="0"/>
        <w:jc w:val="both"/>
        <w:rPr>
          <w:b/>
          <w:color w:val="000000"/>
          <w:sz w:val="20"/>
          <w:lang w:val="ru-RU"/>
        </w:rPr>
      </w:pPr>
      <w:r w:rsidRPr="00BD4B1D">
        <w:rPr>
          <w:b/>
          <w:color w:val="000000"/>
          <w:sz w:val="20"/>
          <w:lang w:val="ru-RU"/>
        </w:rPr>
        <w:t xml:space="preserve">Конверт содержит ценовое предложение по форме, утвержденной уполномоченным органом в области здравоохранения, </w:t>
      </w:r>
    </w:p>
    <w:p w:rsidR="005432DE" w:rsidRPr="00BD4B1D" w:rsidRDefault="00A61A33" w:rsidP="005432DE">
      <w:pPr>
        <w:pStyle w:val="a4"/>
        <w:numPr>
          <w:ilvl w:val="0"/>
          <w:numId w:val="1"/>
        </w:numPr>
        <w:spacing w:after="0"/>
        <w:jc w:val="both"/>
        <w:rPr>
          <w:b/>
          <w:color w:val="000000"/>
          <w:sz w:val="20"/>
          <w:lang w:val="ru-RU"/>
        </w:rPr>
      </w:pPr>
      <w:r w:rsidRPr="00BD4B1D">
        <w:rPr>
          <w:b/>
          <w:color w:val="000000"/>
          <w:sz w:val="20"/>
          <w:lang w:val="ru-RU"/>
        </w:rPr>
        <w:t xml:space="preserve"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EE7FDF" w:rsidRPr="005432DE" w:rsidRDefault="00A61A33" w:rsidP="005432DE">
      <w:pPr>
        <w:pStyle w:val="a4"/>
        <w:numPr>
          <w:ilvl w:val="0"/>
          <w:numId w:val="1"/>
        </w:numPr>
        <w:spacing w:after="0"/>
        <w:jc w:val="both"/>
        <w:rPr>
          <w:color w:val="000000"/>
          <w:sz w:val="20"/>
          <w:lang w:val="ru-RU"/>
        </w:rPr>
      </w:pPr>
      <w:r w:rsidRPr="00BD4B1D">
        <w:rPr>
          <w:b/>
          <w:color w:val="000000"/>
          <w:sz w:val="20"/>
          <w:lang w:val="ru-RU"/>
        </w:rPr>
        <w:t>а также документы, подтверждающие соответствие предлагаемых товаров требованиям, установленным</w:t>
      </w:r>
      <w:r w:rsidRPr="00BD4B1D">
        <w:rPr>
          <w:b/>
          <w:color w:val="000000"/>
          <w:sz w:val="20"/>
        </w:rPr>
        <w:t> </w:t>
      </w:r>
      <w:r w:rsidRPr="00BD4B1D">
        <w:rPr>
          <w:b/>
          <w:color w:val="000000"/>
          <w:sz w:val="20"/>
          <w:lang w:val="ru-RU"/>
        </w:rPr>
        <w:t>главой 4 настоящих Правил, а также описание и объем фармацевтических услуг.</w:t>
      </w:r>
      <w:r w:rsidRPr="005432DE">
        <w:rPr>
          <w:lang w:val="ru-RU"/>
        </w:rPr>
        <w:br/>
      </w:r>
      <w:r w:rsidRPr="005432DE">
        <w:rPr>
          <w:color w:val="000000"/>
          <w:sz w:val="20"/>
        </w:rPr>
        <w:t>     </w:t>
      </w:r>
    </w:p>
    <w:p w:rsidR="00EE7FDF" w:rsidRDefault="00EE7FDF" w:rsidP="00A61A33">
      <w:pPr>
        <w:spacing w:after="0"/>
        <w:jc w:val="both"/>
        <w:rPr>
          <w:color w:val="000000"/>
          <w:sz w:val="20"/>
          <w:lang w:val="ru-RU"/>
        </w:rPr>
      </w:pPr>
    </w:p>
    <w:p w:rsidR="00416155" w:rsidRPr="0022031B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 w:rsidRPr="0022031B">
        <w:rPr>
          <w:color w:val="000000"/>
          <w:sz w:val="20"/>
          <w:lang w:val="ru-RU"/>
        </w:rPr>
        <w:t>107.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416155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color w:val="000000"/>
          <w:sz w:val="20"/>
        </w:rPr>
        <w:t>   </w:t>
      </w:r>
      <w:r>
        <w:rPr>
          <w:color w:val="000000"/>
          <w:sz w:val="20"/>
          <w:lang w:val="ru-RU"/>
        </w:rPr>
        <w:t xml:space="preserve"> </w:t>
      </w:r>
    </w:p>
    <w:p w:rsidR="009924AD" w:rsidRDefault="009924AD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1</w:t>
      </w:r>
      <w:r w:rsidR="00A61A33">
        <w:rPr>
          <w:color w:val="000000"/>
          <w:sz w:val="20"/>
          <w:lang w:val="ru-RU"/>
        </w:rPr>
        <w:t>10. Победителем признается потенциальный поставщик, предложивший наименьшее ценовое предложение, которого заказчик уведомляет об этом.</w:t>
      </w:r>
    </w:p>
    <w:p w:rsidR="009924AD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r w:rsidRPr="00B57217">
        <w:rPr>
          <w:color w:val="000000"/>
          <w:sz w:val="20"/>
          <w:highlight w:val="cyan"/>
          <w:lang w:val="ru-RU"/>
        </w:rPr>
        <w:t>В случаях представления одинаковых ценовых предложений или непредставления ценовых предложений, закуп способом запроса ценовых предложений признается несостоявшимся.</w:t>
      </w:r>
    </w:p>
    <w:p w:rsidR="009924AD" w:rsidRPr="0022031B" w:rsidRDefault="00A61A33" w:rsidP="00A61A33">
      <w:pPr>
        <w:spacing w:after="0"/>
        <w:jc w:val="both"/>
        <w:rPr>
          <w:b/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r w:rsidRPr="0022031B">
        <w:rPr>
          <w:b/>
          <w:color w:val="000000"/>
          <w:sz w:val="20"/>
          <w:lang w:val="ru-RU"/>
        </w:rPr>
        <w:t>111.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9924AD" w:rsidRPr="00BB6993" w:rsidRDefault="00A61A33" w:rsidP="00A61A33">
      <w:pPr>
        <w:spacing w:after="0"/>
        <w:jc w:val="both"/>
        <w:rPr>
          <w:color w:val="000000"/>
          <w:sz w:val="20"/>
          <w:u w:val="single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r w:rsidRPr="00BB6993">
        <w:rPr>
          <w:color w:val="000000"/>
          <w:sz w:val="20"/>
          <w:u w:val="single"/>
          <w:lang w:val="ru-RU"/>
        </w:rPr>
        <w:t xml:space="preserve">1) копии разрешений (уведомлений) либо разрешений (уведомлений) </w:t>
      </w:r>
      <w:r w:rsidRPr="00BB6993">
        <w:rPr>
          <w:b/>
          <w:color w:val="000000"/>
          <w:sz w:val="20"/>
          <w:u w:val="single"/>
          <w:lang w:val="ru-RU"/>
        </w:rPr>
        <w:t xml:space="preserve">в виде электронного документа, </w:t>
      </w:r>
      <w:r w:rsidRPr="00BB6993">
        <w:rPr>
          <w:color w:val="000000"/>
          <w:sz w:val="20"/>
          <w:u w:val="single"/>
          <w:lang w:val="ru-RU"/>
        </w:rPr>
        <w:t>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9924AD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9924AD" w:rsidRPr="00BB6993" w:rsidRDefault="00A61A33" w:rsidP="00A61A33">
      <w:pPr>
        <w:spacing w:after="0"/>
        <w:jc w:val="both"/>
        <w:rPr>
          <w:color w:val="000000"/>
          <w:sz w:val="20"/>
          <w:u w:val="single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r w:rsidRPr="00BB6993">
        <w:rPr>
          <w:color w:val="000000"/>
          <w:sz w:val="20"/>
          <w:u w:val="single"/>
          <w:lang w:val="ru-RU"/>
        </w:rPr>
        <w:t xml:space="preserve">3) копию свидетельства о государственной регистрации (перерегистрации) юридического лица либо </w:t>
      </w:r>
      <w:r w:rsidRPr="00567DB9">
        <w:rPr>
          <w:b/>
          <w:color w:val="000000"/>
          <w:sz w:val="20"/>
          <w:u w:val="single"/>
          <w:lang w:val="ru-RU"/>
        </w:rPr>
        <w:t>справку о государственной регистрации (перерегистрации) юридического лица</w:t>
      </w:r>
      <w:r w:rsidRPr="00BB6993">
        <w:rPr>
          <w:color w:val="000000"/>
          <w:sz w:val="20"/>
          <w:u w:val="single"/>
          <w:lang w:val="ru-RU"/>
        </w:rPr>
        <w:t>, копию удостоверения личности или паспорта (для физического лица, осуществляющего предпринимательскую деятельность);</w:t>
      </w:r>
    </w:p>
    <w:p w:rsidR="009924AD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4) </w:t>
      </w:r>
      <w:r w:rsidRPr="00BB6993">
        <w:rPr>
          <w:color w:val="000000"/>
          <w:sz w:val="20"/>
          <w:u w:val="single"/>
          <w:lang w:val="ru-RU"/>
        </w:rPr>
        <w:t xml:space="preserve">копию устава юридического лица (если в уставе не указан состав учредителей, участников </w:t>
      </w:r>
      <w:r w:rsidRPr="00BB6993">
        <w:rPr>
          <w:color w:val="000000"/>
          <w:sz w:val="20"/>
          <w:u w:val="single"/>
          <w:lang w:val="ru-RU"/>
        </w:rPr>
        <w:lastRenderedPageBreak/>
        <w:t xml:space="preserve">или акционеров, то </w:t>
      </w:r>
      <w:r w:rsidRPr="00881E73">
        <w:rPr>
          <w:b/>
          <w:color w:val="000000"/>
          <w:sz w:val="20"/>
          <w:u w:val="single"/>
          <w:lang w:val="ru-RU"/>
        </w:rPr>
        <w:t>также представляются выписка из реестра держателей акций или выписка о составе учредителей</w:t>
      </w:r>
      <w:r w:rsidRPr="00BB6993">
        <w:rPr>
          <w:color w:val="000000"/>
          <w:sz w:val="20"/>
          <w:u w:val="single"/>
          <w:lang w:val="ru-RU"/>
        </w:rPr>
        <w:t>, участников или копия учредительного договора после даты объявления закупа);</w:t>
      </w:r>
    </w:p>
    <w:p w:rsidR="009924AD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5) </w:t>
      </w:r>
      <w:r w:rsidRPr="00B766B6">
        <w:rPr>
          <w:color w:val="000000"/>
          <w:sz w:val="20"/>
          <w:u w:val="single"/>
          <w:lang w:val="ru-RU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</w:t>
      </w:r>
      <w:r w:rsidRPr="00B766B6">
        <w:rPr>
          <w:b/>
          <w:color w:val="000000"/>
          <w:sz w:val="20"/>
          <w:u w:val="single"/>
          <w:lang w:val="ru-RU"/>
        </w:rPr>
        <w:t>полученные посредством веб-портала "электронного правительства</w:t>
      </w:r>
      <w:r w:rsidRPr="00B766B6">
        <w:rPr>
          <w:color w:val="000000"/>
          <w:sz w:val="20"/>
          <w:u w:val="single"/>
          <w:lang w:val="ru-RU"/>
        </w:rPr>
        <w:t>";</w:t>
      </w:r>
    </w:p>
    <w:p w:rsidR="009924AD" w:rsidRPr="00A87A1C" w:rsidRDefault="00A61A33" w:rsidP="00A61A33">
      <w:pPr>
        <w:spacing w:after="0"/>
        <w:jc w:val="both"/>
        <w:rPr>
          <w:color w:val="000000"/>
          <w:sz w:val="20"/>
          <w:u w:val="single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6) </w:t>
      </w:r>
      <w:r w:rsidRPr="00A87A1C">
        <w:rPr>
          <w:color w:val="000000"/>
          <w:sz w:val="20"/>
          <w:u w:val="single"/>
          <w:lang w:val="ru-RU"/>
        </w:rPr>
        <w:t>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F0116E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</w:p>
    <w:p w:rsidR="00F0116E" w:rsidRDefault="00A61A33" w:rsidP="00A61A33">
      <w:pPr>
        <w:spacing w:after="0"/>
        <w:jc w:val="both"/>
        <w:rPr>
          <w:color w:val="000000"/>
          <w:sz w:val="20"/>
          <w:lang w:val="ru-RU"/>
        </w:rPr>
      </w:pPr>
      <w:r w:rsidRPr="00B57217">
        <w:rPr>
          <w:color w:val="000000"/>
          <w:sz w:val="20"/>
          <w:highlight w:val="cyan"/>
          <w:lang w:val="ru-RU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625A62" w:rsidRDefault="00A61A33" w:rsidP="00A61A33">
      <w:pPr>
        <w:spacing w:after="0"/>
        <w:jc w:val="both"/>
        <w:rPr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r w:rsidRPr="00625A62">
        <w:rPr>
          <w:b/>
          <w:color w:val="000000"/>
          <w:sz w:val="20"/>
          <w:lang w:val="ru-RU"/>
        </w:rPr>
        <w:t xml:space="preserve">112. Организатор закупа направляет протокол итогов заказчику в течение трех рабочих дней. </w:t>
      </w:r>
      <w:r w:rsidRPr="00625A62">
        <w:rPr>
          <w:b/>
          <w:color w:val="000000"/>
          <w:sz w:val="20"/>
          <w:u w:val="single"/>
          <w:lang w:val="ru-RU"/>
        </w:rPr>
        <w:t>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</w:t>
      </w:r>
      <w:r w:rsidRPr="00625A62">
        <w:rPr>
          <w:b/>
          <w:color w:val="000000"/>
          <w:sz w:val="20"/>
          <w:lang w:val="ru-RU"/>
        </w:rPr>
        <w:t xml:space="preserve"> услуг, составляемый по форме, утвержденной уполномоченным органом в области здравоохранения. Требования</w:t>
      </w:r>
      <w:r w:rsidRPr="00625A62">
        <w:rPr>
          <w:b/>
          <w:color w:val="000000"/>
          <w:sz w:val="20"/>
        </w:rPr>
        <w:t> </w:t>
      </w:r>
      <w:r w:rsidRPr="00625A62">
        <w:rPr>
          <w:b/>
          <w:color w:val="000000"/>
          <w:sz w:val="20"/>
          <w:lang w:val="ru-RU"/>
        </w:rPr>
        <w:t xml:space="preserve">пунктов 90, 91, 92 и 93 распространяются </w:t>
      </w:r>
      <w:proofErr w:type="gramStart"/>
      <w:r w:rsidRPr="00625A62">
        <w:rPr>
          <w:b/>
          <w:color w:val="000000"/>
          <w:sz w:val="20"/>
          <w:lang w:val="ru-RU"/>
        </w:rPr>
        <w:t>на</w:t>
      </w:r>
      <w:proofErr w:type="gramEnd"/>
      <w:r w:rsidRPr="00625A62">
        <w:rPr>
          <w:b/>
          <w:color w:val="000000"/>
          <w:sz w:val="20"/>
          <w:lang w:val="ru-RU"/>
        </w:rPr>
        <w:t xml:space="preserve"> закуп способом ценовых предложений.</w:t>
      </w:r>
    </w:p>
    <w:p w:rsidR="00A61A33" w:rsidRPr="00625A62" w:rsidRDefault="00A61A33" w:rsidP="00A61A33">
      <w:pPr>
        <w:spacing w:after="0"/>
        <w:jc w:val="both"/>
        <w:rPr>
          <w:b/>
          <w:lang w:val="ru-RU"/>
        </w:rPr>
      </w:pPr>
      <w:r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  <w:lang w:val="ru-RU"/>
        </w:rPr>
        <w:t xml:space="preserve"> </w:t>
      </w:r>
      <w:r w:rsidRPr="00625A62">
        <w:rPr>
          <w:b/>
          <w:color w:val="000000"/>
          <w:sz w:val="20"/>
          <w:lang w:val="ru-RU"/>
        </w:rPr>
        <w:t xml:space="preserve">113. В </w:t>
      </w:r>
      <w:r w:rsidRPr="00625A62">
        <w:rPr>
          <w:b/>
          <w:color w:val="000000"/>
          <w:sz w:val="20"/>
          <w:u w:val="single"/>
          <w:lang w:val="ru-RU"/>
        </w:rPr>
        <w:t>течение пяти рабочих дней со дня получения победитель подписывает договор закупа,</w:t>
      </w:r>
      <w:r w:rsidRPr="00625A62">
        <w:rPr>
          <w:b/>
          <w:color w:val="000000"/>
          <w:sz w:val="20"/>
          <w:lang w:val="ru-RU"/>
        </w:rPr>
        <w:t xml:space="preserve">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  <w:bookmarkEnd w:id="0"/>
    </w:p>
    <w:sectPr w:rsidR="00A61A33" w:rsidRPr="00625A62" w:rsidSect="00A61A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6FB6"/>
    <w:multiLevelType w:val="hybridMultilevel"/>
    <w:tmpl w:val="1E68D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A33"/>
    <w:rsid w:val="00122AB9"/>
    <w:rsid w:val="00206534"/>
    <w:rsid w:val="0022031B"/>
    <w:rsid w:val="002609FF"/>
    <w:rsid w:val="0035265A"/>
    <w:rsid w:val="0036076F"/>
    <w:rsid w:val="00416155"/>
    <w:rsid w:val="005432DE"/>
    <w:rsid w:val="00567DB9"/>
    <w:rsid w:val="00597D14"/>
    <w:rsid w:val="005F4698"/>
    <w:rsid w:val="00617B29"/>
    <w:rsid w:val="00625A62"/>
    <w:rsid w:val="0078291D"/>
    <w:rsid w:val="00881E73"/>
    <w:rsid w:val="009924AD"/>
    <w:rsid w:val="009A34AD"/>
    <w:rsid w:val="00A61A33"/>
    <w:rsid w:val="00A87A1C"/>
    <w:rsid w:val="00B474B5"/>
    <w:rsid w:val="00B57217"/>
    <w:rsid w:val="00B766B6"/>
    <w:rsid w:val="00BB6993"/>
    <w:rsid w:val="00BD4B1D"/>
    <w:rsid w:val="00CF34C4"/>
    <w:rsid w:val="00E55E7E"/>
    <w:rsid w:val="00EE7FDF"/>
    <w:rsid w:val="00F0116E"/>
    <w:rsid w:val="00F66DC8"/>
    <w:rsid w:val="00FB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3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97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2017-02-01T06:53:00Z</dcterms:created>
  <dcterms:modified xsi:type="dcterms:W3CDTF">2017-02-01T10:43:00Z</dcterms:modified>
</cp:coreProperties>
</file>